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3962E6" w:rsidP="00E84C16" w:rsidRDefault="005678A9" w14:paraId="22165C2C" w14:textId="409C0951">
      <w:pPr>
        <w:tabs>
          <w:tab w:val="right" w:pos="9041"/>
        </w:tabs>
        <w:spacing w:after="270" w:line="259" w:lineRule="auto"/>
        <w:ind w:left="0" w:firstLine="0"/>
        <w:jc w:val="center"/>
      </w:pPr>
      <w:r w:rsidR="449AB695">
        <w:rPr/>
        <w:t xml:space="preserve"> </w:t>
      </w:r>
      <w:r w:rsidR="005678A9">
        <w:drawing>
          <wp:inline wp14:editId="3787DFBE" wp14:anchorId="2E504432">
            <wp:extent cx="1440000" cy="1440000"/>
            <wp:effectExtent l="0" t="0" r="8255" b="8255"/>
            <wp:docPr id="1" name="Bildobjekt 3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ildobjekt 3"/>
                    <pic:cNvPicPr/>
                  </pic:nvPicPr>
                  <pic:blipFill>
                    <a:blip r:embed="Rf84854081c784d4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78A9">
        <w:drawing>
          <wp:inline wp14:editId="035D4BA7" wp14:anchorId="2FB7C996">
            <wp:extent cx="1440000" cy="1481340"/>
            <wp:effectExtent l="0" t="0" r="8255" b="5080"/>
            <wp:docPr id="2" name="Bildobjekt 4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ildobjekt 4"/>
                    <pic:cNvPicPr/>
                  </pic:nvPicPr>
                  <pic:blipFill>
                    <a:blip r:embed="R364dae58bca44cd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40000" cy="148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C16" w:rsidP="00E84C16" w:rsidRDefault="00E84C16" w14:paraId="40351FC6" w14:textId="44961B5A">
      <w:pPr>
        <w:jc w:val="right"/>
      </w:pPr>
    </w:p>
    <w:p w:rsidRPr="00AC3206" w:rsidR="003962E6" w:rsidRDefault="00F64FB8" w14:paraId="4EDACC4A" w14:textId="7ECFC1E4">
      <w:pPr>
        <w:pStyle w:val="Rubrik1"/>
        <w:rPr>
          <w:sz w:val="44"/>
          <w:szCs w:val="44"/>
        </w:rPr>
      </w:pPr>
      <w:r w:rsidRPr="00AC3206">
        <w:rPr>
          <w:sz w:val="44"/>
          <w:szCs w:val="44"/>
        </w:rPr>
        <w:t>Välkomna till Spin of Hope 20</w:t>
      </w:r>
      <w:r w:rsidRPr="00AC3206" w:rsidR="003361D6">
        <w:rPr>
          <w:sz w:val="44"/>
          <w:szCs w:val="44"/>
        </w:rPr>
        <w:t>2</w:t>
      </w:r>
      <w:r w:rsidR="004062E8">
        <w:rPr>
          <w:sz w:val="44"/>
          <w:szCs w:val="44"/>
        </w:rPr>
        <w:t>5</w:t>
      </w:r>
      <w:r w:rsidRPr="00AC3206" w:rsidR="004F2E1B">
        <w:rPr>
          <w:sz w:val="44"/>
          <w:szCs w:val="44"/>
        </w:rPr>
        <w:t>!</w:t>
      </w:r>
    </w:p>
    <w:p w:rsidR="003962E6" w:rsidRDefault="00F64FB8" w14:paraId="3ADC1796" w14:textId="77777777">
      <w:pPr>
        <w:ind w:left="-2"/>
      </w:pPr>
      <w:r>
        <w:t xml:space="preserve">Ett stort tack för att ni anmält er till Spin of Hope. Er insats gör skillnad och gör att forskningen kring barncancer kan fortsätta. </w:t>
      </w:r>
    </w:p>
    <w:p w:rsidR="004C4130" w:rsidRDefault="00F64FB8" w14:paraId="52F69CA6" w14:textId="0D01D5B1">
      <w:pPr>
        <w:spacing w:after="354"/>
        <w:ind w:left="-2"/>
      </w:pPr>
      <w:r>
        <w:t>Vi på Friskis&amp;Svettis i Visby kommer göra vårt allra yttersta för att göra dagen till en härlig upplevelse för er</w:t>
      </w:r>
      <w:r w:rsidR="00787654">
        <w:t>.</w:t>
      </w:r>
      <w:r>
        <w:t xml:space="preserve"> </w:t>
      </w:r>
      <w:r w:rsidR="001348D9">
        <w:t>Schemat för hela dagen</w:t>
      </w:r>
      <w:r w:rsidR="00F01176">
        <w:t xml:space="preserve"> hittar du</w:t>
      </w:r>
      <w:r w:rsidR="001348D9">
        <w:t xml:space="preserve"> på vår hemsida </w:t>
      </w:r>
      <w:r w:rsidR="004062E8">
        <w:t>eller</w:t>
      </w:r>
      <w:r w:rsidR="001348D9">
        <w:t xml:space="preserve"> i appen Mitt Friskis</w:t>
      </w:r>
      <w:r w:rsidR="009C3E42">
        <w:t xml:space="preserve"> när det närmar sig.</w:t>
      </w:r>
    </w:p>
    <w:p w:rsidR="003962E6" w:rsidRDefault="00F64FB8" w14:paraId="2881B421" w14:textId="2360C873">
      <w:pPr>
        <w:spacing w:after="354"/>
        <w:ind w:left="-2"/>
      </w:pPr>
      <w:r>
        <w:t xml:space="preserve">Här nedan följer allmän information som vi vill att alla i laget tar del av så ni kan förbereda er på bästa sätt.  </w:t>
      </w:r>
    </w:p>
    <w:p w:rsidR="003962E6" w:rsidRDefault="00F64FB8" w14:paraId="12E81947" w14:textId="14A84A1A">
      <w:pPr>
        <w:pStyle w:val="Rubrik2"/>
        <w:ind w:left="-2"/>
      </w:pPr>
      <w:r>
        <w:t xml:space="preserve">Fredagen den </w:t>
      </w:r>
      <w:r w:rsidR="004062E8">
        <w:t>7</w:t>
      </w:r>
      <w:r>
        <w:t xml:space="preserve"> mars </w:t>
      </w:r>
    </w:p>
    <w:p w:rsidR="00E8514D" w:rsidP="005446C0" w:rsidRDefault="00F64FB8" w14:paraId="72D600B7" w14:textId="20686108">
      <w:pPr>
        <w:spacing w:after="6"/>
        <w:ind w:left="-2"/>
      </w:pPr>
      <w:r>
        <w:t xml:space="preserve">Det är tradition att man lottar ut de olika cyklarna på kvällen innan Spin of Hope. En eller flera deltagare från varje lag träffas vid Friskis&amp;Svettis spinningsal </w:t>
      </w:r>
      <w:r w:rsidRPr="00CD3147">
        <w:rPr>
          <w:color w:val="auto"/>
        </w:rPr>
        <w:t>kl.</w:t>
      </w:r>
      <w:r w:rsidRPr="00CD3147" w:rsidR="00181594">
        <w:rPr>
          <w:color w:val="auto"/>
        </w:rPr>
        <w:t xml:space="preserve"> </w:t>
      </w:r>
      <w:r w:rsidRPr="00CD3147">
        <w:rPr>
          <w:color w:val="auto"/>
        </w:rPr>
        <w:t>1</w:t>
      </w:r>
      <w:r w:rsidR="00A61441">
        <w:rPr>
          <w:color w:val="auto"/>
        </w:rPr>
        <w:t>7</w:t>
      </w:r>
      <w:r w:rsidRPr="00CD3147">
        <w:rPr>
          <w:color w:val="auto"/>
        </w:rPr>
        <w:t>:</w:t>
      </w:r>
      <w:r w:rsidR="00A61441">
        <w:rPr>
          <w:color w:val="auto"/>
        </w:rPr>
        <w:t>3</w:t>
      </w:r>
      <w:r w:rsidRPr="00CD3147">
        <w:rPr>
          <w:color w:val="auto"/>
        </w:rPr>
        <w:t xml:space="preserve">0 </w:t>
      </w:r>
      <w:r>
        <w:t xml:space="preserve">på fredagskvällen den </w:t>
      </w:r>
      <w:r w:rsidR="004062E8">
        <w:t>7</w:t>
      </w:r>
      <w:r>
        <w:t xml:space="preserve"> mars. </w:t>
      </w:r>
    </w:p>
    <w:p w:rsidR="00E84C16" w:rsidP="005446C0" w:rsidRDefault="00E84C16" w14:paraId="78C1A449" w14:textId="77777777">
      <w:pPr>
        <w:spacing w:after="6"/>
        <w:ind w:left="-2"/>
      </w:pPr>
    </w:p>
    <w:p w:rsidR="005446C0" w:rsidP="005446C0" w:rsidRDefault="005446C0" w14:paraId="0F8690E4" w14:textId="232B7022">
      <w:pPr>
        <w:spacing w:after="6"/>
        <w:ind w:left="-2"/>
      </w:pPr>
      <w:r>
        <w:t xml:space="preserve">Efter </w:t>
      </w:r>
      <w:r w:rsidR="00B21AB4">
        <w:t>lottningen</w:t>
      </w:r>
      <w:r>
        <w:t xml:space="preserve"> får ni</w:t>
      </w:r>
      <w:r w:rsidR="003F3F28">
        <w:t xml:space="preserve"> till kl 1</w:t>
      </w:r>
      <w:r w:rsidR="00245616">
        <w:t>8</w:t>
      </w:r>
      <w:r w:rsidR="003F3F28">
        <w:t>:</w:t>
      </w:r>
      <w:r w:rsidR="00245616">
        <w:t>3</w:t>
      </w:r>
      <w:r w:rsidR="003F3F28">
        <w:t>0 på er</w:t>
      </w:r>
      <w:r>
        <w:t xml:space="preserve"> att smycka er spinningcykel efter eget tycke och smak</w:t>
      </w:r>
      <w:r w:rsidR="004C431D">
        <w:t xml:space="preserve"> (inga klistermärken)</w:t>
      </w:r>
      <w:r>
        <w:t xml:space="preserve">. Om ni har en cykel längst bak i salen eller på sidorna är det fritt att även använda dessa väggutrymmen för utsmyckning. </w:t>
      </w:r>
      <w:r w:rsidRPr="008B5BB6">
        <w:rPr>
          <w:b/>
          <w:bCs/>
        </w:rPr>
        <w:t>Obligatoriskt</w:t>
      </w:r>
      <w:r>
        <w:t xml:space="preserve"> är att varje cykel ska ha en </w:t>
      </w:r>
      <w:r w:rsidRPr="008B5BB6">
        <w:rPr>
          <w:b/>
          <w:bCs/>
        </w:rPr>
        <w:t>skylt</w:t>
      </w:r>
      <w:r>
        <w:t xml:space="preserve"> med lagets namn. Skylten får vara högst 20 cm lång och 15 cm hög. Det finns material på plats för att fästa skyltarna.  </w:t>
      </w:r>
    </w:p>
    <w:p w:rsidR="003962E6" w:rsidP="00421625" w:rsidRDefault="005446C0" w14:paraId="6D1E709D" w14:textId="2400A202">
      <w:pPr>
        <w:spacing w:after="393"/>
        <w:ind w:left="-2"/>
      </w:pPr>
      <w:r>
        <w:t>Om ni har förhinder att komma angiven tid - kontakta oss</w:t>
      </w:r>
      <w:r w:rsidR="00343407">
        <w:t>.</w:t>
      </w:r>
      <w:r>
        <w:t xml:space="preserve">  </w:t>
      </w:r>
    </w:p>
    <w:p w:rsidR="003962E6" w:rsidRDefault="00F64FB8" w14:paraId="43D31D3D" w14:textId="77777777">
      <w:pPr>
        <w:pStyle w:val="Rubrik2"/>
        <w:ind w:left="-2"/>
      </w:pPr>
      <w:r>
        <w:t xml:space="preserve">Deltagarlista </w:t>
      </w:r>
      <w:r>
        <w:rPr>
          <w:b w:val="0"/>
        </w:rPr>
        <w:t xml:space="preserve"> </w:t>
      </w:r>
    </w:p>
    <w:p w:rsidR="003962E6" w:rsidRDefault="00F64FB8" w14:paraId="15157DB6" w14:textId="7C22765C">
      <w:pPr>
        <w:ind w:left="-2"/>
      </w:pPr>
      <w:r>
        <w:t xml:space="preserve">Vi vill även att ni till träffen på fredagskvällen tar med er en deltagarlista med starttid, namn och telefonnummer som ni kan lämna till oss. </w:t>
      </w:r>
      <w:r w:rsidR="00F63F6F">
        <w:t xml:space="preserve">På vår hemsida finns </w:t>
      </w:r>
      <w:r>
        <w:t xml:space="preserve">en lista ni kan använda. Syftet är att lagmedlemmarna ska kunna se vem som kommer före och efter och att vi ska kunna komma i kontakt med deltagare om något inträffar. Deltagarlistorna kommer att finnas i vår reception.  </w:t>
      </w:r>
    </w:p>
    <w:p w:rsidR="003962E6" w:rsidRDefault="00F64FB8" w14:paraId="3D1A0588" w14:textId="69FFA1FE">
      <w:pPr>
        <w:pStyle w:val="Rubrik2"/>
        <w:ind w:left="-2"/>
      </w:pPr>
      <w:r>
        <w:t xml:space="preserve">Lördagen den </w:t>
      </w:r>
      <w:r w:rsidR="004062E8">
        <w:t>8</w:t>
      </w:r>
      <w:r>
        <w:t xml:space="preserve"> mars</w:t>
      </w:r>
      <w:r>
        <w:rPr>
          <w:sz w:val="26"/>
        </w:rPr>
        <w:t xml:space="preserve"> </w:t>
      </w:r>
    </w:p>
    <w:p w:rsidR="003962E6" w:rsidRDefault="00F64FB8" w14:paraId="2A5313D1" w14:textId="047E938A">
      <w:pPr>
        <w:ind w:left="-2"/>
      </w:pPr>
      <w:r w:rsidRPr="00176D22">
        <w:rPr>
          <w:color w:val="auto"/>
        </w:rPr>
        <w:t>Anläggningen öppnar kl. 06:</w:t>
      </w:r>
      <w:r w:rsidR="00BB2453">
        <w:rPr>
          <w:color w:val="auto"/>
        </w:rPr>
        <w:t>30</w:t>
      </w:r>
      <w:r>
        <w:t xml:space="preserve">. </w:t>
      </w:r>
      <w:r w:rsidR="00176D22">
        <w:t>Första passet</w:t>
      </w:r>
      <w:r>
        <w:t xml:space="preserve"> startar kl. 07:00. Lagets första deltagare bör sitta på cykeln 06:50. Presentation och ”startceremoni” startar 06:55 </w:t>
      </w:r>
      <w:r w:rsidR="00343407">
        <w:t>därefter</w:t>
      </w:r>
      <w:r>
        <w:t xml:space="preserve"> bli</w:t>
      </w:r>
      <w:r w:rsidR="00343407">
        <w:t>r</w:t>
      </w:r>
      <w:r>
        <w:t xml:space="preserve"> </w:t>
      </w:r>
      <w:r w:rsidR="00343407">
        <w:t>d</w:t>
      </w:r>
      <w:r>
        <w:t>e</w:t>
      </w:r>
      <w:r w:rsidR="00343407">
        <w:t>t en</w:t>
      </w:r>
      <w:r>
        <w:t xml:space="preserve"> flygande start varje heltimme. </w:t>
      </w:r>
    </w:p>
    <w:p w:rsidR="003962E6" w:rsidRDefault="00F64FB8" w14:paraId="502BF17F" w14:textId="2FC320B9">
      <w:pPr>
        <w:spacing w:after="327"/>
        <w:ind w:left="-2"/>
      </w:pPr>
      <w:r>
        <w:lastRenderedPageBreak/>
        <w:t>Spinningcykeln ska hållas igång under hela tiden utom under stoppen</w:t>
      </w:r>
      <w:r w:rsidR="007E33CA">
        <w:t xml:space="preserve"> mellan passen</w:t>
      </w:r>
      <w:r w:rsidR="00697B78">
        <w:t xml:space="preserve"> då man byter lagmedlem</w:t>
      </w:r>
      <w:r>
        <w:t xml:space="preserve">, 5 minuter varje heltimme. Under stoppen ska alla cyklar stå stilla för att minimera skaderisken. Byte av lagmedlem får endast ske vid dessa stopp såvida inte en skadesituation uppstår. </w:t>
      </w:r>
    </w:p>
    <w:p w:rsidR="003962E6" w:rsidRDefault="00F64FB8" w14:paraId="40DC744C" w14:textId="27DF0ADF">
      <w:pPr>
        <w:ind w:left="-2"/>
      </w:pPr>
      <w:r>
        <w:t xml:space="preserve">Det kommer finnas </w:t>
      </w:r>
      <w:r w:rsidRPr="00F428CB" w:rsidR="00C93CB4">
        <w:rPr>
          <w:color w:val="auto"/>
        </w:rPr>
        <w:t>1</w:t>
      </w:r>
      <w:r w:rsidRPr="00F428CB">
        <w:rPr>
          <w:color w:val="auto"/>
        </w:rPr>
        <w:t xml:space="preserve"> spincyk</w:t>
      </w:r>
      <w:r w:rsidRPr="00F428CB" w:rsidR="002074FE">
        <w:rPr>
          <w:color w:val="auto"/>
        </w:rPr>
        <w:t>el</w:t>
      </w:r>
      <w:r w:rsidRPr="00F428CB">
        <w:rPr>
          <w:color w:val="auto"/>
        </w:rPr>
        <w:t xml:space="preserve"> </w:t>
      </w:r>
      <w:r>
        <w:t xml:space="preserve">utanför spinningsalen där man kan testa och få hjälp med inställningar. Har du aldrig kört spinning förut är det bra om du kommer i god tid så vi i lugn och ro hinner hjälpa dig med inställningarna. Under hela dagen </w:t>
      </w:r>
      <w:r w:rsidR="00B4207F">
        <w:t xml:space="preserve">finns </w:t>
      </w:r>
      <w:r>
        <w:t xml:space="preserve">flera av våra instruktörer till hands för att hjälpa er och svara på frågor.  </w:t>
      </w:r>
    </w:p>
    <w:p w:rsidR="003962E6" w:rsidRDefault="00F64FB8" w14:paraId="6466554F" w14:textId="477EB507">
      <w:pPr>
        <w:ind w:left="-2"/>
      </w:pPr>
      <w:r>
        <w:t>Ta gärna med ett hänglås till skåpen i omklädningsrummen. Det är även bra att ha en vattenflaska och handduk med sig in i spinningsalen. Alla våra cyklar är utrustade med vändbara pedaler (SPD) och "korgar" för vanliga gymnastikskor.</w:t>
      </w:r>
    </w:p>
    <w:p w:rsidR="00B029DC" w:rsidRDefault="00F64FB8" w14:paraId="022A09A9" w14:textId="0D955DCA">
      <w:pPr>
        <w:spacing w:after="326" w:line="255" w:lineRule="auto"/>
        <w:ind w:left="3" w:right="441" w:firstLine="0"/>
      </w:pPr>
      <w:r>
        <w:t xml:space="preserve">Vanligtvis är det en stunds stretch efter våra spinningpass. Den här dagen är det endast några minuters nedvarvning på cykeln. Vi har istället en </w:t>
      </w:r>
      <w:r w:rsidR="008C1553">
        <w:t>yta</w:t>
      </w:r>
      <w:r>
        <w:t xml:space="preserve"> i gymmet som är avsedd för stretching.</w:t>
      </w:r>
    </w:p>
    <w:p w:rsidR="003962E6" w:rsidRDefault="00F64FB8" w14:paraId="6B66F4E1" w14:textId="477CE9F0">
      <w:pPr>
        <w:spacing w:after="0" w:line="259" w:lineRule="auto"/>
        <w:ind w:left="3" w:firstLine="0"/>
      </w:pPr>
      <w:r>
        <w:rPr>
          <w:b/>
        </w:rPr>
        <w:t>KÖRSCHEMA - LEDARE OCH PASS FÖR SPIN OF HOPE 20</w:t>
      </w:r>
      <w:r w:rsidR="002B2B78">
        <w:rPr>
          <w:b/>
        </w:rPr>
        <w:t>2</w:t>
      </w:r>
      <w:r w:rsidR="000D7367">
        <w:rPr>
          <w:b/>
        </w:rPr>
        <w:t>5, kommer snart</w:t>
      </w:r>
      <w:r>
        <w:rPr>
          <w:b/>
        </w:rPr>
        <w:t xml:space="preserve"> </w:t>
      </w:r>
    </w:p>
    <w:tbl>
      <w:tblPr>
        <w:tblStyle w:val="TableGrid"/>
        <w:tblW w:w="9290" w:type="dxa"/>
        <w:tblInd w:w="-105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373"/>
        <w:gridCol w:w="1544"/>
        <w:gridCol w:w="5373"/>
      </w:tblGrid>
      <w:tr w:rsidRPr="00E84C16" w:rsidR="003962E6" w:rsidTr="00FC0491" w14:paraId="672A373C" w14:textId="77777777">
        <w:trPr>
          <w:trHeight w:val="293"/>
        </w:trPr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Pr="00E84C16" w:rsidR="003962E6" w:rsidRDefault="00F64FB8" w14:paraId="67CD39FF" w14:textId="77777777">
            <w:pPr>
              <w:spacing w:after="0" w:line="259" w:lineRule="auto"/>
              <w:ind w:left="108" w:firstLine="0"/>
              <w:rPr>
                <w:szCs w:val="24"/>
              </w:rPr>
            </w:pPr>
            <w:r w:rsidRPr="00E84C16">
              <w:rPr>
                <w:szCs w:val="24"/>
              </w:rPr>
              <w:t>07.00 – 08.00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Pr="00E84C16" w:rsidR="003962E6" w:rsidRDefault="003962E6" w14:paraId="4736D8F5" w14:textId="0B456B56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Pr="00E84C16" w:rsidR="003962E6" w:rsidRDefault="003962E6" w14:paraId="1E2E095F" w14:textId="01338AB4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</w:tr>
      <w:tr w:rsidRPr="00E84C16" w:rsidR="003962E6" w:rsidTr="00FC0491" w14:paraId="72149951" w14:textId="77777777">
        <w:trPr>
          <w:trHeight w:val="293"/>
        </w:trPr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Pr="00E84C16" w:rsidR="003962E6" w:rsidRDefault="00F64FB8" w14:paraId="5995DBB3" w14:textId="77777777">
            <w:pPr>
              <w:spacing w:after="0" w:line="259" w:lineRule="auto"/>
              <w:ind w:left="108" w:firstLine="0"/>
              <w:rPr>
                <w:szCs w:val="24"/>
              </w:rPr>
            </w:pPr>
            <w:r w:rsidRPr="00E84C16">
              <w:rPr>
                <w:szCs w:val="24"/>
              </w:rPr>
              <w:t>08.00 – 09.00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Pr="00E84C16" w:rsidR="003962E6" w:rsidRDefault="003962E6" w14:paraId="651A593C" w14:textId="315CC14E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</w:tcPr>
          <w:p w:rsidRPr="00E84C16" w:rsidR="003962E6" w:rsidRDefault="003962E6" w14:paraId="3EDE52A0" w14:textId="4E70A3BB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</w:tr>
      <w:tr w:rsidRPr="00E84C16" w:rsidR="003962E6" w:rsidTr="00FC0491" w14:paraId="56237D79" w14:textId="77777777">
        <w:trPr>
          <w:trHeight w:val="293"/>
        </w:trPr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Pr="00E84C16" w:rsidR="003962E6" w:rsidRDefault="00F64FB8" w14:paraId="1B4AA66C" w14:textId="77777777">
            <w:pPr>
              <w:spacing w:after="0" w:line="259" w:lineRule="auto"/>
              <w:ind w:left="108" w:firstLine="0"/>
              <w:rPr>
                <w:szCs w:val="24"/>
              </w:rPr>
            </w:pPr>
            <w:r w:rsidRPr="00E84C16">
              <w:rPr>
                <w:szCs w:val="24"/>
              </w:rPr>
              <w:t>09.00 – 10.00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Pr="00E84C16" w:rsidR="003962E6" w:rsidRDefault="003962E6" w14:paraId="19DF4997" w14:textId="52460C78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Pr="00E84C16" w:rsidR="003962E6" w:rsidRDefault="003962E6" w14:paraId="2616DCDB" w14:textId="64593D58">
            <w:pPr>
              <w:spacing w:after="0" w:line="259" w:lineRule="auto"/>
              <w:ind w:left="2" w:firstLine="0"/>
              <w:rPr>
                <w:szCs w:val="24"/>
              </w:rPr>
            </w:pPr>
          </w:p>
        </w:tc>
      </w:tr>
      <w:tr w:rsidRPr="00E84C16" w:rsidR="003962E6" w:rsidTr="00FC0491" w14:paraId="7FA9DD4C" w14:textId="77777777">
        <w:trPr>
          <w:trHeight w:val="293"/>
        </w:trPr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Pr="00E84C16" w:rsidR="003962E6" w:rsidRDefault="00F64FB8" w14:paraId="2A91627A" w14:textId="77777777">
            <w:pPr>
              <w:spacing w:after="0" w:line="259" w:lineRule="auto"/>
              <w:ind w:left="108" w:firstLine="0"/>
              <w:rPr>
                <w:szCs w:val="24"/>
              </w:rPr>
            </w:pPr>
            <w:r w:rsidRPr="00E84C16">
              <w:rPr>
                <w:szCs w:val="24"/>
              </w:rPr>
              <w:t>10.00 – 11.00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Pr="00E84C16" w:rsidR="003962E6" w:rsidRDefault="003962E6" w14:paraId="267B9BCB" w14:textId="4E934C6F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</w:tcPr>
          <w:p w:rsidRPr="00E84C16" w:rsidR="003962E6" w:rsidRDefault="003962E6" w14:paraId="6F147A6F" w14:textId="03E814A5">
            <w:pPr>
              <w:spacing w:after="0" w:line="259" w:lineRule="auto"/>
              <w:ind w:left="7" w:firstLine="0"/>
              <w:rPr>
                <w:szCs w:val="24"/>
              </w:rPr>
            </w:pPr>
          </w:p>
        </w:tc>
      </w:tr>
      <w:tr w:rsidRPr="00E84C16" w:rsidR="003962E6" w:rsidTr="00FC0491" w14:paraId="22A52F9F" w14:textId="77777777">
        <w:trPr>
          <w:trHeight w:val="293"/>
        </w:trPr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Pr="00E84C16" w:rsidR="003962E6" w:rsidRDefault="00F64FB8" w14:paraId="329B98E2" w14:textId="77777777">
            <w:pPr>
              <w:spacing w:after="0" w:line="259" w:lineRule="auto"/>
              <w:ind w:left="108" w:firstLine="0"/>
              <w:rPr>
                <w:szCs w:val="24"/>
              </w:rPr>
            </w:pPr>
            <w:r w:rsidRPr="00E84C16">
              <w:rPr>
                <w:szCs w:val="24"/>
              </w:rPr>
              <w:t>11.00 – 12.00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Pr="00E84C16" w:rsidR="003962E6" w:rsidRDefault="003962E6" w14:paraId="1644DBB6" w14:textId="796CBB01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Pr="00E84C16" w:rsidR="003962E6" w:rsidRDefault="003962E6" w14:paraId="6AADA523" w14:textId="5B4F16FD">
            <w:pPr>
              <w:spacing w:after="0" w:line="259" w:lineRule="auto"/>
              <w:ind w:left="7" w:firstLine="0"/>
              <w:rPr>
                <w:szCs w:val="24"/>
              </w:rPr>
            </w:pPr>
          </w:p>
        </w:tc>
      </w:tr>
      <w:tr w:rsidRPr="00E84C16" w:rsidR="003962E6" w:rsidTr="00FC0491" w14:paraId="3FD49D14" w14:textId="77777777">
        <w:trPr>
          <w:trHeight w:val="293"/>
        </w:trPr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Pr="00E84C16" w:rsidR="003962E6" w:rsidRDefault="00F64FB8" w14:paraId="36209C90" w14:textId="77777777">
            <w:pPr>
              <w:spacing w:after="0" w:line="259" w:lineRule="auto"/>
              <w:ind w:left="108" w:firstLine="0"/>
              <w:rPr>
                <w:szCs w:val="24"/>
              </w:rPr>
            </w:pPr>
            <w:r w:rsidRPr="00E84C16">
              <w:rPr>
                <w:szCs w:val="24"/>
              </w:rPr>
              <w:t>12.00 – 13.00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Pr="00E84C16" w:rsidR="003962E6" w:rsidRDefault="003962E6" w14:paraId="1C2303D3" w14:textId="106121D0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</w:tcPr>
          <w:p w:rsidRPr="00E84C16" w:rsidR="003962E6" w:rsidRDefault="003962E6" w14:paraId="06568262" w14:textId="795ADD16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</w:tr>
      <w:tr w:rsidRPr="00E84C16" w:rsidR="003962E6" w:rsidTr="00FC0491" w14:paraId="549B9807" w14:textId="77777777">
        <w:trPr>
          <w:trHeight w:val="293"/>
        </w:trPr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Pr="00E84C16" w:rsidR="003962E6" w:rsidRDefault="00F64FB8" w14:paraId="5A9AD9F0" w14:textId="77777777">
            <w:pPr>
              <w:spacing w:after="0" w:line="259" w:lineRule="auto"/>
              <w:ind w:left="108" w:firstLine="0"/>
              <w:rPr>
                <w:szCs w:val="24"/>
              </w:rPr>
            </w:pPr>
            <w:r w:rsidRPr="00E84C16">
              <w:rPr>
                <w:szCs w:val="24"/>
              </w:rPr>
              <w:t>13.00 – 14.00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Pr="00E84C16" w:rsidR="003962E6" w:rsidRDefault="003962E6" w14:paraId="01A7A595" w14:textId="2DE07B7F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Pr="00E84C16" w:rsidR="003962E6" w:rsidRDefault="003962E6" w14:paraId="1787ECFE" w14:textId="17EE7D33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</w:tr>
      <w:tr w:rsidRPr="00E84C16" w:rsidR="003962E6" w:rsidTr="00FC0491" w14:paraId="025D5030" w14:textId="77777777">
        <w:trPr>
          <w:trHeight w:val="293"/>
        </w:trPr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Pr="00E84C16" w:rsidR="003962E6" w:rsidRDefault="00F64FB8" w14:paraId="70241C05" w14:textId="77777777">
            <w:pPr>
              <w:spacing w:after="0" w:line="259" w:lineRule="auto"/>
              <w:ind w:left="108" w:firstLine="0"/>
              <w:rPr>
                <w:szCs w:val="24"/>
              </w:rPr>
            </w:pPr>
            <w:r w:rsidRPr="00E84C16">
              <w:rPr>
                <w:szCs w:val="24"/>
              </w:rPr>
              <w:t>14.00 – 15.00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Pr="00E84C16" w:rsidR="003962E6" w:rsidRDefault="003962E6" w14:paraId="3453DB50" w14:textId="3345BAA3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</w:tcPr>
          <w:p w:rsidRPr="00E84C16" w:rsidR="003962E6" w:rsidRDefault="003962E6" w14:paraId="10114A55" w14:textId="1515C008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</w:tr>
      <w:tr w:rsidRPr="00E84C16" w:rsidR="003962E6" w:rsidTr="00FC0491" w14:paraId="5EC13A96" w14:textId="77777777">
        <w:trPr>
          <w:trHeight w:val="293"/>
        </w:trPr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Pr="00E84C16" w:rsidR="003962E6" w:rsidRDefault="00F64FB8" w14:paraId="50D9E27B" w14:textId="77777777">
            <w:pPr>
              <w:spacing w:after="0" w:line="259" w:lineRule="auto"/>
              <w:ind w:left="108" w:firstLine="0"/>
              <w:rPr>
                <w:szCs w:val="24"/>
              </w:rPr>
            </w:pPr>
            <w:r w:rsidRPr="00E84C16">
              <w:rPr>
                <w:szCs w:val="24"/>
              </w:rPr>
              <w:t>15.00 – 16.00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Pr="00E84C16" w:rsidR="003962E6" w:rsidRDefault="003962E6" w14:paraId="51D2667F" w14:textId="7E74AAF3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Pr="00E84C16" w:rsidR="003962E6" w:rsidRDefault="003962E6" w14:paraId="0FB2F081" w14:textId="5CCF276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</w:tr>
      <w:tr w:rsidRPr="00E84C16" w:rsidR="003962E6" w:rsidTr="00FC0491" w14:paraId="5EF78BCB" w14:textId="77777777">
        <w:trPr>
          <w:trHeight w:val="293"/>
        </w:trPr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Pr="00E84C16" w:rsidR="003962E6" w:rsidRDefault="00F64FB8" w14:paraId="35F16F66" w14:textId="77777777">
            <w:pPr>
              <w:spacing w:after="0" w:line="259" w:lineRule="auto"/>
              <w:ind w:left="108" w:firstLine="0"/>
              <w:rPr>
                <w:szCs w:val="24"/>
              </w:rPr>
            </w:pPr>
            <w:r w:rsidRPr="00E84C16">
              <w:rPr>
                <w:szCs w:val="24"/>
              </w:rPr>
              <w:t>16.00 – 17.00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Pr="00E84C16" w:rsidR="003962E6" w:rsidRDefault="003962E6" w14:paraId="0A4B6CE8" w14:textId="1226C53A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</w:tcPr>
          <w:p w:rsidRPr="00E84C16" w:rsidR="003962E6" w:rsidRDefault="003962E6" w14:paraId="0A9DB363" w14:textId="746907C0">
            <w:pPr>
              <w:spacing w:after="0" w:line="259" w:lineRule="auto"/>
              <w:ind w:left="4" w:firstLine="0"/>
              <w:rPr>
                <w:szCs w:val="24"/>
              </w:rPr>
            </w:pPr>
          </w:p>
        </w:tc>
      </w:tr>
      <w:tr w:rsidRPr="00E84C16" w:rsidR="003962E6" w:rsidTr="00FC0491" w14:paraId="073A893A" w14:textId="77777777">
        <w:trPr>
          <w:trHeight w:val="293"/>
        </w:trPr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Pr="00E84C16" w:rsidR="003962E6" w:rsidRDefault="00F64FB8" w14:paraId="59BAD8BD" w14:textId="77777777">
            <w:pPr>
              <w:spacing w:after="0" w:line="259" w:lineRule="auto"/>
              <w:ind w:left="108" w:firstLine="0"/>
              <w:rPr>
                <w:szCs w:val="24"/>
              </w:rPr>
            </w:pPr>
            <w:r w:rsidRPr="00E84C16">
              <w:rPr>
                <w:szCs w:val="24"/>
              </w:rPr>
              <w:t>17.00 – 18.00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Pr="00E84C16" w:rsidR="003962E6" w:rsidRDefault="003962E6" w14:paraId="7019BD5F" w14:textId="7C5B4E1A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Pr="00E84C16" w:rsidR="003962E6" w:rsidRDefault="003962E6" w14:paraId="2682E93D" w14:textId="55D0374D">
            <w:pPr>
              <w:spacing w:after="0" w:line="259" w:lineRule="auto"/>
              <w:ind w:left="7" w:firstLine="0"/>
              <w:rPr>
                <w:szCs w:val="24"/>
              </w:rPr>
            </w:pPr>
          </w:p>
        </w:tc>
      </w:tr>
      <w:tr w:rsidRPr="00E84C16" w:rsidR="00E84C16" w:rsidTr="00FC0491" w14:paraId="2A142249" w14:textId="77777777">
        <w:trPr>
          <w:trHeight w:val="293"/>
        </w:trPr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Pr="00E84C16" w:rsidR="00E84C16" w:rsidP="007B6867" w:rsidRDefault="00E84C16" w14:paraId="07087116" w14:textId="7DF17AA7">
            <w:pPr>
              <w:spacing w:after="0" w:line="259" w:lineRule="auto"/>
              <w:ind w:left="108" w:firstLine="0"/>
              <w:rPr>
                <w:szCs w:val="24"/>
              </w:rPr>
            </w:pPr>
            <w:r w:rsidRPr="00E84C16">
              <w:rPr>
                <w:szCs w:val="24"/>
              </w:rPr>
              <w:t>1</w:t>
            </w:r>
            <w:r>
              <w:rPr>
                <w:szCs w:val="24"/>
              </w:rPr>
              <w:t>8</w:t>
            </w:r>
            <w:r w:rsidRPr="00E84C16">
              <w:rPr>
                <w:szCs w:val="24"/>
              </w:rPr>
              <w:t>.00 – 1</w:t>
            </w:r>
            <w:r w:rsidR="007F075F">
              <w:rPr>
                <w:szCs w:val="24"/>
              </w:rPr>
              <w:t>9</w:t>
            </w:r>
            <w:r w:rsidRPr="00E84C16">
              <w:rPr>
                <w:szCs w:val="24"/>
              </w:rPr>
              <w:t>.00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Pr="00E84C16" w:rsidR="00E84C16" w:rsidP="007B6867" w:rsidRDefault="00E84C16" w14:paraId="69E70FC3" w14:textId="2FE6688E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</w:tcPr>
          <w:p w:rsidRPr="00E84C16" w:rsidR="00E84C16" w:rsidP="007B6867" w:rsidRDefault="00E84C16" w14:paraId="6054A393" w14:textId="3545D26C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</w:tr>
    </w:tbl>
    <w:p w:rsidR="00E84C16" w:rsidP="00E84C16" w:rsidRDefault="00E84C16" w14:paraId="1550095F" w14:textId="77777777"/>
    <w:p w:rsidR="00E84C16" w:rsidP="00E84C16" w:rsidRDefault="00E84C16" w14:paraId="1425CA13" w14:textId="69B9BB37">
      <w:pPr>
        <w:spacing w:after="153" w:line="259" w:lineRule="auto"/>
        <w:ind w:left="-2"/>
      </w:pPr>
      <w:r>
        <w:rPr>
          <w:b/>
        </w:rPr>
        <w:t>Säkerhet</w:t>
      </w:r>
    </w:p>
    <w:p w:rsidR="00E84C16" w:rsidP="00E84C16" w:rsidRDefault="00E84C16" w14:paraId="08C5F713" w14:textId="77777777">
      <w:pPr>
        <w:numPr>
          <w:ilvl w:val="0"/>
          <w:numId w:val="1"/>
        </w:numPr>
        <w:spacing w:after="0" w:line="263" w:lineRule="auto"/>
        <w:ind w:hanging="360"/>
      </w:pPr>
      <w:r>
        <w:t>Det finns en brandsläckare alldeles utanför spinningsalen i gången vid närmaste toalett. Det finns två utrymningsvägar ur lokalen: genom spinningsalen och direkt till vänster, och genom huvudentrén.</w:t>
      </w:r>
    </w:p>
    <w:p w:rsidR="00E84C16" w:rsidP="00E84C16" w:rsidRDefault="00E84C16" w14:paraId="2DA441E9" w14:textId="77777777">
      <w:pPr>
        <w:numPr>
          <w:ilvl w:val="0"/>
          <w:numId w:val="1"/>
        </w:numPr>
        <w:spacing w:after="0" w:line="263" w:lineRule="auto"/>
        <w:ind w:hanging="360"/>
      </w:pPr>
      <w:r>
        <w:t>Sjukvårdsmateriel och hjärtstartare finns på väggen vid receptionen.</w:t>
      </w:r>
    </w:p>
    <w:p w:rsidR="00E84C16" w:rsidP="00E84C16" w:rsidRDefault="00E84C16" w14:paraId="11814F5B" w14:textId="77777777">
      <w:pPr>
        <w:numPr>
          <w:ilvl w:val="0"/>
          <w:numId w:val="1"/>
        </w:numPr>
        <w:spacing w:after="534" w:line="263" w:lineRule="auto"/>
        <w:ind w:hanging="360"/>
      </w:pPr>
      <w:r>
        <w:t>Larmknapp finns till höger om ledarcykeln, sett från ledaren.</w:t>
      </w:r>
    </w:p>
    <w:p w:rsidR="003962E6" w:rsidRDefault="00F64FB8" w14:paraId="2A04BFE1" w14:textId="6E02C706">
      <w:pPr>
        <w:spacing w:after="0" w:line="259" w:lineRule="auto"/>
        <w:ind w:left="-2"/>
      </w:pPr>
      <w:r>
        <w:rPr>
          <w:b/>
        </w:rPr>
        <w:t>Endast kort</w:t>
      </w:r>
      <w:r w:rsidR="00342F7E">
        <w:rPr>
          <w:b/>
        </w:rPr>
        <w:t>- och swish</w:t>
      </w:r>
      <w:r>
        <w:rPr>
          <w:b/>
        </w:rPr>
        <w:t>betalning</w:t>
      </w:r>
      <w:r>
        <w:rPr>
          <w:b/>
          <w:sz w:val="26"/>
        </w:rPr>
        <w:t xml:space="preserve"> </w:t>
      </w:r>
    </w:p>
    <w:p w:rsidR="003962E6" w:rsidRDefault="00F64FB8" w14:paraId="1341E84B" w14:textId="55373BE4">
      <w:pPr>
        <w:spacing w:after="151" w:line="216" w:lineRule="auto"/>
        <w:ind w:left="-5"/>
      </w:pPr>
      <w:r>
        <w:t xml:space="preserve">Friskis&amp;Svettis i Visby är kontantfritt, endast </w:t>
      </w:r>
      <w:r w:rsidR="00342F7E">
        <w:t xml:space="preserve">swish- eller </w:t>
      </w:r>
      <w:r>
        <w:t>kortbetalning.</w:t>
      </w:r>
    </w:p>
    <w:p w:rsidR="003962E6" w:rsidRDefault="00F64FB8" w14:paraId="26A3413D" w14:textId="7043A4E7">
      <w:pPr>
        <w:spacing w:after="236" w:line="216" w:lineRule="auto"/>
        <w:ind w:left="-5"/>
      </w:pPr>
      <w:r>
        <w:t xml:space="preserve">Har ni några funderingar kring Spin of Hope, mejla oss gärna på </w:t>
      </w:r>
      <w:r w:rsidR="00187CF0">
        <w:t>info</w:t>
      </w:r>
      <w:r>
        <w:t>@visby.friskissvettis.se</w:t>
      </w:r>
      <w:r w:rsidR="00E84C16">
        <w:t>.</w:t>
      </w:r>
    </w:p>
    <w:p w:rsidR="003962E6" w:rsidP="001D517E" w:rsidRDefault="00F64FB8" w14:paraId="101D355E" w14:textId="7B15AAF9">
      <w:pPr>
        <w:spacing w:after="0" w:line="259" w:lineRule="auto"/>
        <w:ind w:left="0" w:firstLine="0"/>
      </w:pPr>
      <w:r>
        <w:rPr>
          <w:b/>
          <w:color w:val="0070C0"/>
          <w:sz w:val="28"/>
        </w:rPr>
        <w:t>VARMT VÄLKOMNA OCH STORT LYCKA TILL MED SPIN OF HOPE!</w:t>
      </w:r>
    </w:p>
    <w:sectPr w:rsidR="003962E6" w:rsidSect="004649A2">
      <w:pgSz w:w="11906" w:h="16838" w:orient="portrait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A210A"/>
    <w:multiLevelType w:val="hybridMultilevel"/>
    <w:tmpl w:val="67B860AE"/>
    <w:lvl w:ilvl="0" w:tplc="76320234">
      <w:start w:val="1"/>
      <w:numFmt w:val="bullet"/>
      <w:lvlText w:val=""/>
      <w:lvlJc w:val="left"/>
      <w:pPr>
        <w:ind w:left="70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D3E80A36">
      <w:start w:val="1"/>
      <w:numFmt w:val="bullet"/>
      <w:lvlText w:val="o"/>
      <w:lvlJc w:val="left"/>
      <w:pPr>
        <w:ind w:left="1443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1A58F82E">
      <w:start w:val="1"/>
      <w:numFmt w:val="bullet"/>
      <w:lvlText w:val="▪"/>
      <w:lvlJc w:val="left"/>
      <w:pPr>
        <w:ind w:left="2163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7E60C468">
      <w:start w:val="1"/>
      <w:numFmt w:val="bullet"/>
      <w:lvlText w:val="•"/>
      <w:lvlJc w:val="left"/>
      <w:pPr>
        <w:ind w:left="2883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69B48538">
      <w:start w:val="1"/>
      <w:numFmt w:val="bullet"/>
      <w:lvlText w:val="o"/>
      <w:lvlJc w:val="left"/>
      <w:pPr>
        <w:ind w:left="3603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1480C7C8">
      <w:start w:val="1"/>
      <w:numFmt w:val="bullet"/>
      <w:lvlText w:val="▪"/>
      <w:lvlJc w:val="left"/>
      <w:pPr>
        <w:ind w:left="4323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D45A33A8">
      <w:start w:val="1"/>
      <w:numFmt w:val="bullet"/>
      <w:lvlText w:val="•"/>
      <w:lvlJc w:val="left"/>
      <w:pPr>
        <w:ind w:left="5043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002E41EA">
      <w:start w:val="1"/>
      <w:numFmt w:val="bullet"/>
      <w:lvlText w:val="o"/>
      <w:lvlJc w:val="left"/>
      <w:pPr>
        <w:ind w:left="5763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25464DFC">
      <w:start w:val="1"/>
      <w:numFmt w:val="bullet"/>
      <w:lvlText w:val="▪"/>
      <w:lvlJc w:val="left"/>
      <w:pPr>
        <w:ind w:left="6483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 w16cid:durableId="1670257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E6"/>
    <w:rsid w:val="00021F14"/>
    <w:rsid w:val="00075751"/>
    <w:rsid w:val="00081D8D"/>
    <w:rsid w:val="000D0C03"/>
    <w:rsid w:val="000D7367"/>
    <w:rsid w:val="001178C3"/>
    <w:rsid w:val="001348D9"/>
    <w:rsid w:val="00141C85"/>
    <w:rsid w:val="00147A36"/>
    <w:rsid w:val="00176D22"/>
    <w:rsid w:val="00181594"/>
    <w:rsid w:val="00187CF0"/>
    <w:rsid w:val="001A2B6B"/>
    <w:rsid w:val="001D517E"/>
    <w:rsid w:val="001F23F2"/>
    <w:rsid w:val="001F3A01"/>
    <w:rsid w:val="002074FE"/>
    <w:rsid w:val="00210125"/>
    <w:rsid w:val="00225BAE"/>
    <w:rsid w:val="00234C23"/>
    <w:rsid w:val="00240259"/>
    <w:rsid w:val="00245616"/>
    <w:rsid w:val="00271A4B"/>
    <w:rsid w:val="002A28E9"/>
    <w:rsid w:val="002B2B78"/>
    <w:rsid w:val="002C3256"/>
    <w:rsid w:val="00330597"/>
    <w:rsid w:val="003361D6"/>
    <w:rsid w:val="00342F7E"/>
    <w:rsid w:val="00343407"/>
    <w:rsid w:val="003531F8"/>
    <w:rsid w:val="003962E6"/>
    <w:rsid w:val="003A70D4"/>
    <w:rsid w:val="003D2361"/>
    <w:rsid w:val="003E5239"/>
    <w:rsid w:val="003E7AD7"/>
    <w:rsid w:val="003F3F28"/>
    <w:rsid w:val="00403F0E"/>
    <w:rsid w:val="004062E8"/>
    <w:rsid w:val="00407A61"/>
    <w:rsid w:val="00414A38"/>
    <w:rsid w:val="00421625"/>
    <w:rsid w:val="004436AE"/>
    <w:rsid w:val="004649A2"/>
    <w:rsid w:val="00496CF6"/>
    <w:rsid w:val="004B2C19"/>
    <w:rsid w:val="004C4130"/>
    <w:rsid w:val="004C431D"/>
    <w:rsid w:val="004D7C8A"/>
    <w:rsid w:val="004F2E1B"/>
    <w:rsid w:val="00534728"/>
    <w:rsid w:val="00536066"/>
    <w:rsid w:val="005446C0"/>
    <w:rsid w:val="005678A9"/>
    <w:rsid w:val="00600D2C"/>
    <w:rsid w:val="00622BA8"/>
    <w:rsid w:val="006665E5"/>
    <w:rsid w:val="00697B78"/>
    <w:rsid w:val="006A00C7"/>
    <w:rsid w:val="006B1940"/>
    <w:rsid w:val="006E3D07"/>
    <w:rsid w:val="00760CB1"/>
    <w:rsid w:val="00787654"/>
    <w:rsid w:val="007B0F61"/>
    <w:rsid w:val="007D3BDF"/>
    <w:rsid w:val="007D51A9"/>
    <w:rsid w:val="007E33CA"/>
    <w:rsid w:val="007F075F"/>
    <w:rsid w:val="00800537"/>
    <w:rsid w:val="00807895"/>
    <w:rsid w:val="008352E5"/>
    <w:rsid w:val="0083720D"/>
    <w:rsid w:val="008511BD"/>
    <w:rsid w:val="00882095"/>
    <w:rsid w:val="008B5BB6"/>
    <w:rsid w:val="008C1553"/>
    <w:rsid w:val="00905FEC"/>
    <w:rsid w:val="0090753D"/>
    <w:rsid w:val="00943744"/>
    <w:rsid w:val="009C3E42"/>
    <w:rsid w:val="00A06769"/>
    <w:rsid w:val="00A23137"/>
    <w:rsid w:val="00A232C4"/>
    <w:rsid w:val="00A323E8"/>
    <w:rsid w:val="00A44FBA"/>
    <w:rsid w:val="00A61441"/>
    <w:rsid w:val="00A760EA"/>
    <w:rsid w:val="00A8296C"/>
    <w:rsid w:val="00AB3C58"/>
    <w:rsid w:val="00AC3206"/>
    <w:rsid w:val="00AE170A"/>
    <w:rsid w:val="00B029DC"/>
    <w:rsid w:val="00B1274A"/>
    <w:rsid w:val="00B21AB4"/>
    <w:rsid w:val="00B32806"/>
    <w:rsid w:val="00B4207F"/>
    <w:rsid w:val="00B5058C"/>
    <w:rsid w:val="00B56967"/>
    <w:rsid w:val="00B81085"/>
    <w:rsid w:val="00B96104"/>
    <w:rsid w:val="00BA0745"/>
    <w:rsid w:val="00BA2212"/>
    <w:rsid w:val="00BB2453"/>
    <w:rsid w:val="00C1026E"/>
    <w:rsid w:val="00C25EE7"/>
    <w:rsid w:val="00C93CB4"/>
    <w:rsid w:val="00CB7849"/>
    <w:rsid w:val="00CD3147"/>
    <w:rsid w:val="00CD5824"/>
    <w:rsid w:val="00CE0FC3"/>
    <w:rsid w:val="00D05FB6"/>
    <w:rsid w:val="00D220E9"/>
    <w:rsid w:val="00D73266"/>
    <w:rsid w:val="00D74E3F"/>
    <w:rsid w:val="00D920CB"/>
    <w:rsid w:val="00DB1B44"/>
    <w:rsid w:val="00E5637E"/>
    <w:rsid w:val="00E70867"/>
    <w:rsid w:val="00E84C16"/>
    <w:rsid w:val="00E8514D"/>
    <w:rsid w:val="00E93395"/>
    <w:rsid w:val="00ED2B1E"/>
    <w:rsid w:val="00F01176"/>
    <w:rsid w:val="00F04DF6"/>
    <w:rsid w:val="00F329C3"/>
    <w:rsid w:val="00F428CB"/>
    <w:rsid w:val="00F63F6F"/>
    <w:rsid w:val="00F64FB8"/>
    <w:rsid w:val="00F74B4F"/>
    <w:rsid w:val="00F8017C"/>
    <w:rsid w:val="00F80EA7"/>
    <w:rsid w:val="00FB6670"/>
    <w:rsid w:val="00FC0491"/>
    <w:rsid w:val="00FD5D6C"/>
    <w:rsid w:val="00FD6C6D"/>
    <w:rsid w:val="00FF098D"/>
    <w:rsid w:val="00FF2079"/>
    <w:rsid w:val="3378BD9B"/>
    <w:rsid w:val="449AB695"/>
    <w:rsid w:val="4CDB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7D0B6"/>
  <w15:docId w15:val="{CEA65B6D-66A0-4DC7-A6AB-AC79C020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83" w:line="248" w:lineRule="auto"/>
      <w:ind w:left="13" w:hanging="10"/>
    </w:pPr>
    <w:rPr>
      <w:rFonts w:ascii="Arial" w:hAnsi="Arial" w:eastAsia="Arial" w:cs="Arial"/>
      <w:color w:val="000000"/>
      <w:sz w:val="24"/>
    </w:rPr>
  </w:style>
  <w:style w:type="paragraph" w:styleId="Rubrik1">
    <w:name w:val="heading 1"/>
    <w:next w:val="Normal"/>
    <w:link w:val="Rubrik1Char"/>
    <w:uiPriority w:val="9"/>
    <w:qFormat/>
    <w:rsid w:val="00E84C16"/>
    <w:pPr>
      <w:keepNext/>
      <w:keepLines/>
      <w:spacing w:after="0"/>
      <w:ind w:left="3"/>
      <w:jc w:val="center"/>
      <w:outlineLvl w:val="0"/>
    </w:pPr>
    <w:rPr>
      <w:rFonts w:ascii="Arial" w:hAnsi="Arial" w:eastAsia="Arial" w:cs="Arial"/>
      <w:b/>
      <w:color w:val="0070C0"/>
      <w:sz w:val="52"/>
    </w:rPr>
  </w:style>
  <w:style w:type="paragraph" w:styleId="Rubrik2">
    <w:name w:val="heading 2"/>
    <w:next w:val="Normal"/>
    <w:link w:val="Rubrik2Char"/>
    <w:uiPriority w:val="9"/>
    <w:unhideWhenUsed/>
    <w:qFormat/>
    <w:pPr>
      <w:keepNext/>
      <w:keepLines/>
      <w:spacing w:after="0"/>
      <w:ind w:left="13" w:hanging="10"/>
      <w:outlineLvl w:val="1"/>
    </w:pPr>
    <w:rPr>
      <w:rFonts w:ascii="Arial" w:hAnsi="Arial" w:eastAsia="Arial" w:cs="Arial"/>
      <w:b/>
      <w:color w:val="000000"/>
      <w:sz w:val="24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2Char" w:customStyle="1">
    <w:name w:val="Rubrik 2 Char"/>
    <w:link w:val="Rubrik2"/>
    <w:rPr>
      <w:rFonts w:ascii="Arial" w:hAnsi="Arial" w:eastAsia="Arial" w:cs="Arial"/>
      <w:b/>
      <w:color w:val="000000"/>
      <w:sz w:val="24"/>
    </w:rPr>
  </w:style>
  <w:style w:type="character" w:styleId="Rubrik1Char" w:customStyle="1">
    <w:name w:val="Rubrik 1 Char"/>
    <w:link w:val="Rubrik1"/>
    <w:uiPriority w:val="9"/>
    <w:rsid w:val="00E84C16"/>
    <w:rPr>
      <w:rFonts w:ascii="Arial" w:hAnsi="Arial" w:eastAsia="Arial" w:cs="Arial"/>
      <w:b/>
      <w:color w:val="0070C0"/>
      <w:sz w:val="52"/>
    </w:rPr>
  </w:style>
  <w:style w:type="table" w:styleId="TableGrid" w:customStyle="1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image" Target="/media/image3.png" Id="Rf84854081c784d49" /><Relationship Type="http://schemas.openxmlformats.org/officeDocument/2006/relationships/image" Target="/media/image4.png" Id="R364dae58bca44c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064EEFD6D7D84A85609CD60D116F62" ma:contentTypeVersion="18" ma:contentTypeDescription="Skapa ett nytt dokument." ma:contentTypeScope="" ma:versionID="34edb3e021a0e0c44d02925194cb2645">
  <xsd:schema xmlns:xsd="http://www.w3.org/2001/XMLSchema" xmlns:xs="http://www.w3.org/2001/XMLSchema" xmlns:p="http://schemas.microsoft.com/office/2006/metadata/properties" xmlns:ns2="8de52b13-fde7-42a0-8b03-0b383594a5a2" xmlns:ns3="809fca6c-ba38-4c22-ba84-b64bfd13c85c" targetNamespace="http://schemas.microsoft.com/office/2006/metadata/properties" ma:root="true" ma:fieldsID="75d1a606e288bb53f2e0683fbeb04b01" ns2:_="" ns3:_="">
    <xsd:import namespace="8de52b13-fde7-42a0-8b03-0b383594a5a2"/>
    <xsd:import namespace="809fca6c-ba38-4c22-ba84-b64bfd13c8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52b13-fde7-42a0-8b03-0b383594a5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f214a1-c312-4c1d-b168-b86a2546ed19}" ma:internalName="TaxCatchAll" ma:showField="CatchAllData" ma:web="8de52b13-fde7-42a0-8b03-0b383594a5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fca6c-ba38-4c22-ba84-b64bfd13c8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9c40c272-30b0-465c-836c-63b3ee03a8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e52b13-fde7-42a0-8b03-0b383594a5a2" xsi:nil="true"/>
    <lcf76f155ced4ddcb4097134ff3c332f xmlns="809fca6c-ba38-4c22-ba84-b64bfd13c8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06D343-E68F-4F94-A1F9-DF8784C41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52b13-fde7-42a0-8b03-0b383594a5a2"/>
    <ds:schemaRef ds:uri="809fca6c-ba38-4c22-ba84-b64bfd13c8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CB2AD9-B734-4865-89C1-D1EC06CD0D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D5436-505F-4D81-B1DD-6764A767156D}">
  <ds:schemaRefs>
    <ds:schemaRef ds:uri="http://schemas.microsoft.com/office/2006/metadata/properties"/>
    <ds:schemaRef ds:uri="http://schemas.microsoft.com/office/infopath/2007/PartnerControls"/>
    <ds:schemaRef ds:uri="8de52b13-fde7-42a0-8b03-0b383594a5a2"/>
    <ds:schemaRef ds:uri="809fca6c-ba38-4c22-ba84-b64bfd13c85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Patrik</dc:creator>
  <keywords/>
  <lastModifiedBy>Louise Sörensen</lastModifiedBy>
  <revision>9</revision>
  <lastPrinted>2023-02-02T08:33:00.0000000Z</lastPrinted>
  <dcterms:created xsi:type="dcterms:W3CDTF">2025-01-14T13:25:00.0000000Z</dcterms:created>
  <dcterms:modified xsi:type="dcterms:W3CDTF">2025-01-30T12:32:30.5362183Z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0x010100EB064EEFD6D7D84A85609CD60D116F62</vt:lpwstr>
  </property>
  <property fmtid="{D5CDD505-2E9C-101B-9397-08002B2CF9AE}" pid="3" name="MediaServiceImageTags">
    <vt:lpwstr/>
  </property>
</Properties>
</file>